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B11" w:rsidRPr="00895372" w:rsidRDefault="00393B11" w:rsidP="00393B11">
      <w:pPr>
        <w:shd w:val="clear" w:color="auto" w:fill="FFFFFF"/>
        <w:spacing w:line="382" w:lineRule="atLeast"/>
        <w:jc w:val="center"/>
        <w:textAlignment w:val="baseline"/>
        <w:rPr>
          <w:rFonts w:ascii="Times New Roman" w:hAnsi="Times New Roman" w:cs="Times New Roman"/>
          <w:color w:val="555555"/>
          <w:sz w:val="28"/>
          <w:szCs w:val="28"/>
        </w:rPr>
      </w:pPr>
      <w:r>
        <w:rPr>
          <w:rFonts w:ascii="Times New Roman" w:hAnsi="Times New Roman" w:cs="Times New Roman"/>
          <w:color w:val="555555"/>
          <w:sz w:val="28"/>
          <w:szCs w:val="28"/>
        </w:rPr>
        <w:t xml:space="preserve">  </w:t>
      </w:r>
      <w:r w:rsidRPr="00895372">
        <w:rPr>
          <w:rFonts w:ascii="Times New Roman" w:hAnsi="Times New Roman" w:cs="Times New Roman"/>
          <w:color w:val="555555"/>
          <w:sz w:val="28"/>
          <w:szCs w:val="28"/>
        </w:rPr>
        <w:t xml:space="preserve"> ПЕРЕЧЕНЬ ДОКУМЕНТОВ, НЕОБХОДИМЫХ ДЛЯ ПРЕДОСТАВЛЕНИЯ СОЦИАЛЬНЫХ УСЛУГ</w:t>
      </w:r>
    </w:p>
    <w:p w:rsidR="00393B11" w:rsidRPr="00895372" w:rsidRDefault="00393B11" w:rsidP="00393B11">
      <w:pPr>
        <w:spacing w:line="240" w:lineRule="auto"/>
        <w:rPr>
          <w:rFonts w:ascii="Times New Roman" w:hAnsi="Times New Roman" w:cs="Times New Roman"/>
          <w:sz w:val="28"/>
          <w:szCs w:val="28"/>
        </w:rPr>
      </w:pP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27. Для предоставления социальных услуг получатель социальных услуг (его законный представитель) представляет поставщику социальных услуг следующие документы:</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заявление по форме согласно приложению 1 к настоящему Порядку (в случае обращения получателя социальных услуг) или приложению 2 к настоящему Порядку (в случае обращения законного представителя получателя социальных услуг);</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 документ, удостоверяющий личность получателя социальных услуг;</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 документ, подтверждающий полномочия законного представителя (при обращении законного представителя получателя социальных услуг);</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4) индивидуальная программа;</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5) страховое свидетельство обязательного пенсионного страхования;</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6) полис обязательного медицинского страхования;</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7) справка о составе семьи получателя социальных услуг;</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proofErr w:type="gramStart"/>
      <w:r w:rsidRPr="00895372">
        <w:rPr>
          <w:rFonts w:ascii="Times New Roman" w:hAnsi="Times New Roman" w:cs="Times New Roman"/>
          <w:color w:val="555555"/>
          <w:sz w:val="28"/>
          <w:szCs w:val="28"/>
        </w:rPr>
        <w:t>8) документы о доходах получателя социальных услуг и членов его семьи (при наличии), а также о принадлежащем ему (им) имуществе на праве собственности, необходимые для определения среднедушевого дохода для предоставления социальных услуг бесплатно (за исключением случаев предоставления социальных услуг сроком до 45 календарных дней при обращении за их предоставлением не позднее 1 месяца со дня составления индивидуальной программы);</w:t>
      </w:r>
      <w:proofErr w:type="gramEnd"/>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9) пенсионное удостоверение (при наличии);</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10) справка федерального учреждения медико-социальной экспертизы, подтверждающая факт установления инвалидности, и индивидуальная программа реабилитации инвалида (для инвалидов).</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28. Для установления медицинских противопоказаний для предоставления социальных услуг и обеспечения предоставления социально-медицинских </w:t>
      </w:r>
      <w:r w:rsidRPr="00895372">
        <w:rPr>
          <w:rFonts w:ascii="Times New Roman" w:hAnsi="Times New Roman" w:cs="Times New Roman"/>
          <w:color w:val="555555"/>
          <w:sz w:val="28"/>
          <w:szCs w:val="28"/>
        </w:rPr>
        <w:lastRenderedPageBreak/>
        <w:t>услуг получатель социальных услуг (его законный представитель) представляет следующие документы:</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1) в случае предоставления социальных услуг при постоянном круглосуточном проживании:</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заключение врачебной комиссии медицинской организации, оказывающей психиатрическую помощь, с указанием полного диагноза в соответствии с международной классификацией болезней (МКБ-10), рекомендацией типа стационарной организации социального обслуживания, сведений о наличии или отсутствии оснований для обращения в суд в целях признания гражданина недееспособным;</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результаты следующих анализов: общий анализ крови (ОАК); общий анализ мочи (ОАМ); бактериологический мазок из зева и носа на бациллу </w:t>
      </w:r>
      <w:proofErr w:type="spellStart"/>
      <w:r w:rsidRPr="00895372">
        <w:rPr>
          <w:rFonts w:ascii="Times New Roman" w:hAnsi="Times New Roman" w:cs="Times New Roman"/>
          <w:color w:val="555555"/>
          <w:sz w:val="28"/>
          <w:szCs w:val="28"/>
        </w:rPr>
        <w:t>Лефлера</w:t>
      </w:r>
      <w:proofErr w:type="spellEnd"/>
      <w:r w:rsidRPr="00895372">
        <w:rPr>
          <w:rFonts w:ascii="Times New Roman" w:hAnsi="Times New Roman" w:cs="Times New Roman"/>
          <w:color w:val="555555"/>
          <w:sz w:val="28"/>
          <w:szCs w:val="28"/>
        </w:rPr>
        <w:t xml:space="preserve"> (BL); для несовершеннолетних - анализ на яйца глист, соскоб на энтеробиоз (срок действия - 7 дней); анализ крови на реакцию </w:t>
      </w:r>
      <w:proofErr w:type="spellStart"/>
      <w:r w:rsidRPr="00895372">
        <w:rPr>
          <w:rFonts w:ascii="Times New Roman" w:hAnsi="Times New Roman" w:cs="Times New Roman"/>
          <w:color w:val="555555"/>
          <w:sz w:val="28"/>
          <w:szCs w:val="28"/>
        </w:rPr>
        <w:t>микропреципитации</w:t>
      </w:r>
      <w:proofErr w:type="spellEnd"/>
      <w:r w:rsidRPr="00895372">
        <w:rPr>
          <w:rFonts w:ascii="Times New Roman" w:hAnsi="Times New Roman" w:cs="Times New Roman"/>
          <w:color w:val="555555"/>
          <w:sz w:val="28"/>
          <w:szCs w:val="28"/>
        </w:rPr>
        <w:t xml:space="preserve"> (РМП) (срок действия - 3 месяца);</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справка (выписка) о проведенных прививках либо сертификат профилактических прививок;</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результат флюорографического исследования грудной клетки для лиц старше 15 лет (срок действия - 1 год);</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для совершеннолетних граждан - анализ на инфекции, передаваемые половым путем (гонорея, трихомоноз) (срок действия - 7 дней);</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справка медицинской организации по месту жительства или пребывания получателя социальной услуги об отсутствии контактов с инфекционными больными в течение 21 дня до дня обращения за предоставлением социальных услуг к поставщику социальных услуг (срок действия - 3 дня);</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 для несовершеннолетних граждан в случае предоставления социальных услуг при временном или пятидневном круглосуточном проживании:</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справка-заключение врача с указанием диагноза;</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результаты следующих анализов: общий анализ крови (ОАК); общий анализ мочи (ОАМ); анализ на яйца глист, соскоб на энтеробиоз (срок действия - 7 дней);</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lastRenderedPageBreak/>
        <w:t>справка (выписка) о проведенных прививках либо сертификат профилактических прививок;</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результат флюорографического исследования грудной клетки для лиц старше 15 лет (срок действия - 1 год);</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результат бактериологического обследования на кишечные инфекции для детей в возрасте до 2 лет (срок действия - 14 дней);</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справка медицинской организации по месту жительства или пребывания получателя социальной услуги об отсутствии контактов с инфекционными больными в течение 21 дня до дня обращения за предоставлением социальных услуг к поставщику социальных услуг (срок действия - 3 дня);</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3) для совершеннолетних граждан в случае предоставления социальных услуг при временном или пятидневном круглосуточном проживании:</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заключение врача-гинеколога, </w:t>
      </w:r>
      <w:proofErr w:type="spellStart"/>
      <w:r w:rsidRPr="00895372">
        <w:rPr>
          <w:rFonts w:ascii="Times New Roman" w:hAnsi="Times New Roman" w:cs="Times New Roman"/>
          <w:color w:val="555555"/>
          <w:sz w:val="28"/>
          <w:szCs w:val="28"/>
        </w:rPr>
        <w:t>дерматовенеролога</w:t>
      </w:r>
      <w:proofErr w:type="spellEnd"/>
      <w:r w:rsidRPr="00895372">
        <w:rPr>
          <w:rFonts w:ascii="Times New Roman" w:hAnsi="Times New Roman" w:cs="Times New Roman"/>
          <w:color w:val="555555"/>
          <w:sz w:val="28"/>
          <w:szCs w:val="28"/>
        </w:rPr>
        <w:t xml:space="preserve"> или терапевта;</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результат флюорографического исследования грудной клетки (срок действия - 1 год);</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результат бактериологического обследования на кишечные инфекции для лиц, сопровождающих детей в возрасте до 2 лет (срок действия - 14 дней);</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 xml:space="preserve">результаты анализа крови на реакцию </w:t>
      </w:r>
      <w:proofErr w:type="spellStart"/>
      <w:r w:rsidRPr="00895372">
        <w:rPr>
          <w:rFonts w:ascii="Times New Roman" w:hAnsi="Times New Roman" w:cs="Times New Roman"/>
          <w:color w:val="555555"/>
          <w:sz w:val="28"/>
          <w:szCs w:val="28"/>
        </w:rPr>
        <w:t>микропреципитации</w:t>
      </w:r>
      <w:proofErr w:type="spellEnd"/>
      <w:r w:rsidRPr="00895372">
        <w:rPr>
          <w:rFonts w:ascii="Times New Roman" w:hAnsi="Times New Roman" w:cs="Times New Roman"/>
          <w:color w:val="555555"/>
          <w:sz w:val="28"/>
          <w:szCs w:val="28"/>
        </w:rPr>
        <w:t xml:space="preserve"> (РМП) (срок действия - 3 месяца);</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заключение терапевта об отсутствии контактов с инфекционными больными (срок действия - 14 дней).</w:t>
      </w:r>
    </w:p>
    <w:p w:rsidR="00393B11" w:rsidRPr="00895372" w:rsidRDefault="00393B11" w:rsidP="00393B11">
      <w:pPr>
        <w:shd w:val="clear" w:color="auto" w:fill="FFFFFF"/>
        <w:spacing w:line="382" w:lineRule="atLeast"/>
        <w:jc w:val="both"/>
        <w:textAlignment w:val="baseline"/>
        <w:rPr>
          <w:rFonts w:ascii="Times New Roman" w:hAnsi="Times New Roman" w:cs="Times New Roman"/>
          <w:color w:val="555555"/>
          <w:sz w:val="28"/>
          <w:szCs w:val="28"/>
        </w:rPr>
      </w:pPr>
      <w:r w:rsidRPr="00895372">
        <w:rPr>
          <w:rFonts w:ascii="Times New Roman" w:hAnsi="Times New Roman" w:cs="Times New Roman"/>
          <w:color w:val="555555"/>
          <w:sz w:val="28"/>
          <w:szCs w:val="28"/>
        </w:rPr>
        <w:t>29. Получатель социальной услуги (его законный представитель) вправе по собственной инициативе представить документы, находящиеся в распоряжении государственных органов, органов местного самоуправления и подведомственных им организаций. В случае непредставления указанных документов они подлежат получению поставщиком социальных услуг в порядке межведомственного информационного взаимодействия в соответствии с Федеральным законом от 27 июля 2010 года N 210-ФЗ "Об организации предоставления государственных и муниципальных услуг".</w:t>
      </w:r>
    </w:p>
    <w:p w:rsidR="00393B11" w:rsidRPr="00895372" w:rsidRDefault="00393B11" w:rsidP="00393B11">
      <w:pPr>
        <w:spacing w:line="240" w:lineRule="auto"/>
        <w:rPr>
          <w:rFonts w:ascii="Times New Roman" w:hAnsi="Times New Roman" w:cs="Times New Roman"/>
          <w:sz w:val="28"/>
          <w:szCs w:val="28"/>
        </w:rPr>
      </w:pPr>
    </w:p>
    <w:p w:rsidR="00000000" w:rsidRDefault="00393B11"/>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393B11"/>
    <w:rsid w:val="00393B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4377</Characters>
  <Application>Microsoft Office Word</Application>
  <DocSecurity>0</DocSecurity>
  <Lines>36</Lines>
  <Paragraphs>10</Paragraphs>
  <ScaleCrop>false</ScaleCrop>
  <Company>Microsoft</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Medkabinet</dc:creator>
  <cp:keywords/>
  <dc:description/>
  <cp:lastModifiedBy>Medkabinet</cp:lastModifiedBy>
  <cp:revision>2</cp:revision>
  <dcterms:created xsi:type="dcterms:W3CDTF">2017-08-16T05:18:00Z</dcterms:created>
  <dcterms:modified xsi:type="dcterms:W3CDTF">2017-08-16T05:18:00Z</dcterms:modified>
</cp:coreProperties>
</file>